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1EB" w14:textId="21B0F01F" w:rsidR="00262D55" w:rsidRDefault="00796C15" w:rsidP="00796C15">
      <w:pPr>
        <w:pStyle w:val="10"/>
        <w:keepNext/>
        <w:keepLines/>
        <w:spacing w:before="260" w:after="0"/>
        <w:ind w:left="1300"/>
      </w:pPr>
      <w:bookmarkStart w:id="0" w:name="bookmark0"/>
      <w:r>
        <w:t xml:space="preserve">               </w:t>
      </w:r>
      <w:r w:rsidR="00B750B5">
        <w:t>Средства обучения и воспитания в</w:t>
      </w:r>
      <w:bookmarkEnd w:id="0"/>
    </w:p>
    <w:p w14:paraId="669780DF" w14:textId="6937C6CB" w:rsidR="00796C15" w:rsidRDefault="00796C15" w:rsidP="00796C15">
      <w:pPr>
        <w:pStyle w:val="10"/>
        <w:keepNext/>
        <w:keepLines/>
        <w:spacing w:before="0" w:after="0"/>
        <w:ind w:left="1580"/>
      </w:pPr>
      <w:r>
        <w:t xml:space="preserve">                         </w:t>
      </w:r>
      <w:r w:rsidR="00B750B5">
        <w:t>МБ</w:t>
      </w:r>
      <w:r>
        <w:t>О</w:t>
      </w:r>
      <w:r w:rsidR="00B750B5">
        <w:t xml:space="preserve">У ДО </w:t>
      </w:r>
      <w:r w:rsidR="00B750B5">
        <w:t>ДШИ</w:t>
      </w:r>
    </w:p>
    <w:p w14:paraId="36F89A94" w14:textId="3AE1D3A2" w:rsidR="00262D55" w:rsidRDefault="00796C15" w:rsidP="00796C15">
      <w:pPr>
        <w:pStyle w:val="10"/>
        <w:keepNext/>
        <w:keepLines/>
        <w:spacing w:before="0" w:after="0"/>
        <w:ind w:left="1580"/>
      </w:pPr>
      <w:r>
        <w:t>Урус-Мартановского муниципального района</w:t>
      </w:r>
    </w:p>
    <w:p w14:paraId="0480BF4D" w14:textId="77777777" w:rsidR="00796C15" w:rsidRDefault="00796C15" w:rsidP="00796C15">
      <w:pPr>
        <w:pStyle w:val="10"/>
        <w:keepNext/>
        <w:keepLines/>
        <w:spacing w:before="0" w:after="0"/>
        <w:ind w:left="284"/>
        <w:jc w:val="center"/>
      </w:pPr>
    </w:p>
    <w:p w14:paraId="7A4F012B" w14:textId="77777777" w:rsidR="00262D55" w:rsidRDefault="00B750B5">
      <w:pPr>
        <w:pStyle w:val="11"/>
      </w:pPr>
      <w:r>
        <w:t>Современная система дополнительного образования детей представляет собой многоуровневую концепцию социально-культурной жизнедеятельности общества, в которой задействованы большие массы людей, сконцентрированы значительные материальные, финансовые и информа</w:t>
      </w:r>
      <w:r>
        <w:t xml:space="preserve">ционные ресурсы. Ресурсы, призванные обеспечить образовательный процесс называют </w:t>
      </w:r>
      <w:r>
        <w:rPr>
          <w:b/>
          <w:bCs/>
        </w:rPr>
        <w:t xml:space="preserve">средствами обучения. </w:t>
      </w:r>
      <w:r>
        <w:t xml:space="preserve">Средства обучения - совокупность материальных, технических, информационных и организационных ресурсов, используемых для обеспечения многообразных методов </w:t>
      </w:r>
      <w:r>
        <w:t>обучения.</w:t>
      </w:r>
    </w:p>
    <w:p w14:paraId="43ECD3EB" w14:textId="77777777" w:rsidR="00262D55" w:rsidRDefault="00B750B5">
      <w:pPr>
        <w:pStyle w:val="11"/>
        <w:ind w:firstLine="240"/>
      </w:pPr>
      <w:r>
        <w:t>Средства обучения и воспитания - обязательный элемент оснащения образовательного процесса. Наряду с целями, содержанием, формами и методами обучения - средства обучения и воспитания являются одним из главных компонентов дидактической системы. Гла</w:t>
      </w:r>
      <w:r>
        <w:t>вная задача преподавателя в детской школы искусств заключается в том, чтобы сделать занятие, эмоциональным и интересным для ребенка, заставить его увидеть настоящие живые явления окружающей среды посредством музыки. Использование современных обучающих муль</w:t>
      </w:r>
      <w:r>
        <w:t>тимедийных технологий требует использования современных технических средств обучения, которые позволяют: обогатить педагогический, технологический инструментарий преподавателя; избавляет от рутинной работы, способствуют повышению методического мастерства п</w:t>
      </w:r>
      <w:r>
        <w:t>едагога; появлению нового электронного педагогического инструментария; использованию тестов, упражнений.</w:t>
      </w:r>
    </w:p>
    <w:p w14:paraId="6F8ABD9A" w14:textId="77777777" w:rsidR="00262D55" w:rsidRDefault="00B750B5">
      <w:pPr>
        <w:pStyle w:val="a5"/>
        <w:ind w:left="96"/>
      </w:pPr>
      <w:r>
        <w:rPr>
          <w:b/>
          <w:bCs/>
        </w:rPr>
        <w:t>В школе имеется: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560"/>
        <w:gridCol w:w="1430"/>
      </w:tblGrid>
      <w:tr w:rsidR="00262D55" w14:paraId="6C3BD32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8B7FA" w14:textId="77777777" w:rsidR="00262D55" w:rsidRDefault="00B750B5">
            <w:pPr>
              <w:pStyle w:val="a7"/>
              <w:spacing w:after="0" w:line="240" w:lineRule="auto"/>
            </w:pPr>
            <w:r>
              <w:t>Тип компьютера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6D58D" w14:textId="77777777" w:rsidR="00262D55" w:rsidRDefault="00B750B5">
            <w:pPr>
              <w:pStyle w:val="a7"/>
              <w:spacing w:after="0" w:line="240" w:lineRule="auto"/>
            </w:pPr>
            <w:r>
              <w:t>Количество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52FF" w14:textId="77777777" w:rsidR="00262D55" w:rsidRDefault="00B750B5">
            <w:pPr>
              <w:pStyle w:val="a7"/>
              <w:spacing w:after="0" w:line="240" w:lineRule="auto"/>
            </w:pPr>
            <w:r>
              <w:t>В т.ч. доступом в Интернет»</w:t>
            </w:r>
          </w:p>
        </w:tc>
      </w:tr>
      <w:tr w:rsidR="00262D55" w14:paraId="04C6502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F98AA" w14:textId="77777777" w:rsidR="00262D55" w:rsidRDefault="00B750B5">
            <w:pPr>
              <w:pStyle w:val="a7"/>
              <w:spacing w:after="0" w:line="240" w:lineRule="auto"/>
            </w:pPr>
            <w:r>
              <w:t>Персональный компьютер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09F61" w14:textId="77777777" w:rsidR="00262D55" w:rsidRDefault="00B750B5">
            <w:pPr>
              <w:pStyle w:val="a7"/>
              <w:spacing w:after="0" w:line="240" w:lineRule="auto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1C1D" w14:textId="44369CA8" w:rsidR="00262D55" w:rsidRDefault="00796C15">
            <w:pPr>
              <w:pStyle w:val="a7"/>
              <w:spacing w:after="0" w:line="240" w:lineRule="auto"/>
            </w:pPr>
            <w:r>
              <w:t>3</w:t>
            </w:r>
          </w:p>
        </w:tc>
      </w:tr>
      <w:tr w:rsidR="00262D55" w14:paraId="66E0231D" w14:textId="77777777" w:rsidTr="005B00A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D331E" w14:textId="77777777" w:rsidR="00262D55" w:rsidRDefault="00B750B5">
            <w:pPr>
              <w:pStyle w:val="a7"/>
              <w:spacing w:after="0" w:line="240" w:lineRule="auto"/>
            </w:pPr>
            <w:r>
              <w:t>Ноутбук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9EEF05" w14:textId="6B81C29C" w:rsidR="00262D55" w:rsidRDefault="00796C15">
            <w:pPr>
              <w:pStyle w:val="a7"/>
              <w:spacing w:after="0" w:line="240" w:lineRule="auto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8CF3" w14:textId="4C5F878F" w:rsidR="00262D55" w:rsidRDefault="00796C15">
            <w:pPr>
              <w:pStyle w:val="a7"/>
              <w:spacing w:after="0" w:line="240" w:lineRule="auto"/>
            </w:pPr>
            <w:r>
              <w:t>1</w:t>
            </w:r>
          </w:p>
        </w:tc>
      </w:tr>
    </w:tbl>
    <w:p w14:paraId="0FE33859" w14:textId="77777777" w:rsidR="00262D55" w:rsidRDefault="00262D55">
      <w:pPr>
        <w:spacing w:after="479" w:line="1" w:lineRule="exact"/>
      </w:pPr>
    </w:p>
    <w:p w14:paraId="1AF56EB3" w14:textId="77777777" w:rsidR="00262D55" w:rsidRDefault="00B750B5">
      <w:pPr>
        <w:pStyle w:val="11"/>
      </w:pPr>
      <w:r>
        <w:t>Общепринятая современная типология подразделяет средства обучения и воспитания на следующие виды:</w:t>
      </w:r>
    </w:p>
    <w:p w14:paraId="54A47DA0" w14:textId="77777777" w:rsidR="00262D55" w:rsidRDefault="00B750B5">
      <w:pPr>
        <w:pStyle w:val="11"/>
        <w:numPr>
          <w:ilvl w:val="0"/>
          <w:numId w:val="1"/>
        </w:numPr>
        <w:tabs>
          <w:tab w:val="left" w:pos="213"/>
        </w:tabs>
      </w:pPr>
      <w:r>
        <w:t>печатные (учебники и учебные пособия, методическая литература для педагогов, нотные хрестоматии, рабочие тетради, таблицы, раздаточный материал);</w:t>
      </w:r>
    </w:p>
    <w:p w14:paraId="5A742529" w14:textId="2D3E81A7" w:rsidR="00262D55" w:rsidRDefault="00B750B5">
      <w:pPr>
        <w:pStyle w:val="11"/>
        <w:numPr>
          <w:ilvl w:val="0"/>
          <w:numId w:val="2"/>
        </w:numPr>
        <w:tabs>
          <w:tab w:val="left" w:pos="270"/>
        </w:tabs>
      </w:pPr>
      <w:r>
        <w:t>аудиовизуальные (слайды, образовательные видеофильмы (по истории МХК</w:t>
      </w:r>
      <w:r>
        <w:t>)</w:t>
      </w:r>
      <w:r>
        <w:t>, аудио и видеозаписи концертной музыки и постановочных спектаклей, учебные фильмы на цифровых носителях);</w:t>
      </w:r>
    </w:p>
    <w:p w14:paraId="34C2798D" w14:textId="3E6BF063" w:rsidR="00262D55" w:rsidRDefault="00B750B5">
      <w:pPr>
        <w:pStyle w:val="11"/>
        <w:numPr>
          <w:ilvl w:val="0"/>
          <w:numId w:val="2"/>
        </w:numPr>
        <w:tabs>
          <w:tab w:val="left" w:pos="267"/>
        </w:tabs>
      </w:pPr>
      <w:r>
        <w:t>наглядные плоскостные (плакаты, таблицы, иллюстрации настенные, магнитные доски, доски для записи нот); - демо</w:t>
      </w:r>
      <w:r>
        <w:t>нстрационные (стенды, модели детских музыкальных инструментов); - учебные приборы (метроном, камертон).</w:t>
      </w:r>
    </w:p>
    <w:p w14:paraId="4DF1ED84" w14:textId="5531BBD7" w:rsidR="005B00A4" w:rsidRDefault="005B00A4" w:rsidP="005B00A4">
      <w:pPr>
        <w:pStyle w:val="11"/>
        <w:tabs>
          <w:tab w:val="left" w:pos="267"/>
        </w:tabs>
      </w:pPr>
    </w:p>
    <w:p w14:paraId="70000D9B" w14:textId="4D16DFBB" w:rsidR="005B00A4" w:rsidRDefault="005B00A4" w:rsidP="005B00A4">
      <w:pPr>
        <w:pStyle w:val="11"/>
        <w:tabs>
          <w:tab w:val="left" w:pos="267"/>
        </w:tabs>
      </w:pPr>
    </w:p>
    <w:p w14:paraId="0191DC7C" w14:textId="77777777" w:rsidR="005B00A4" w:rsidRDefault="005B00A4" w:rsidP="005B00A4">
      <w:pPr>
        <w:pStyle w:val="11"/>
        <w:tabs>
          <w:tab w:val="left" w:pos="267"/>
        </w:tabs>
      </w:pPr>
    </w:p>
    <w:p w14:paraId="23BDE007" w14:textId="77777777" w:rsidR="00262D55" w:rsidRDefault="00B750B5">
      <w:pPr>
        <w:pStyle w:val="a5"/>
        <w:ind w:left="96"/>
      </w:pPr>
      <w:r>
        <w:lastRenderedPageBreak/>
        <w:t>Учебно-вспомогательное оснащение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1570"/>
      </w:tblGrid>
      <w:tr w:rsidR="00262D55" w14:paraId="47D4608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84329" w14:textId="77777777" w:rsidR="00262D55" w:rsidRDefault="00B750B5">
            <w:pPr>
              <w:pStyle w:val="a7"/>
              <w:spacing w:after="0" w:line="240" w:lineRule="auto"/>
            </w:pPr>
            <w:r>
              <w:t>Наименование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554D5" w14:textId="7E24BFC1" w:rsidR="00262D55" w:rsidRDefault="00B750B5">
            <w:pPr>
              <w:pStyle w:val="a7"/>
              <w:spacing w:after="0" w:line="240" w:lineRule="auto"/>
            </w:pPr>
            <w:r>
              <w:t>Кол</w:t>
            </w:r>
            <w:r>
              <w:t>ичество</w:t>
            </w:r>
          </w:p>
        </w:tc>
      </w:tr>
      <w:tr w:rsidR="00262D55" w14:paraId="5B591EC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7F412D" w14:textId="77777777" w:rsidR="00262D55" w:rsidRDefault="00B750B5">
            <w:pPr>
              <w:pStyle w:val="a7"/>
              <w:spacing w:after="0" w:line="240" w:lineRule="auto"/>
            </w:pPr>
            <w:r>
              <w:t>Пианино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25C1" w14:textId="2AF2FBE7" w:rsidR="00262D55" w:rsidRDefault="005B00A4">
            <w:pPr>
              <w:pStyle w:val="a7"/>
              <w:spacing w:after="0" w:line="240" w:lineRule="auto"/>
            </w:pPr>
            <w:r>
              <w:t>5</w:t>
            </w:r>
          </w:p>
        </w:tc>
      </w:tr>
      <w:tr w:rsidR="00262D55" w14:paraId="63ACBCD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D8A17" w14:textId="77777777" w:rsidR="00262D55" w:rsidRDefault="00B750B5">
            <w:pPr>
              <w:pStyle w:val="a7"/>
              <w:spacing w:after="0" w:line="240" w:lineRule="auto"/>
            </w:pPr>
            <w:r>
              <w:t>Аккордеон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3BC5" w14:textId="684AB098" w:rsidR="00262D55" w:rsidRDefault="005B00A4">
            <w:pPr>
              <w:pStyle w:val="a7"/>
              <w:spacing w:after="0" w:line="240" w:lineRule="auto"/>
            </w:pPr>
            <w:r>
              <w:t>2</w:t>
            </w:r>
          </w:p>
        </w:tc>
      </w:tr>
      <w:tr w:rsidR="005B00A4" w14:paraId="7AE9F30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CF9F4" w14:textId="77777777" w:rsidR="005B00A4" w:rsidRDefault="005B00A4">
            <w:pPr>
              <w:pStyle w:val="a7"/>
              <w:spacing w:after="0" w:line="240" w:lineRule="auto"/>
            </w:pPr>
          </w:p>
          <w:p w14:paraId="11549983" w14:textId="7C1DD478" w:rsidR="005B00A4" w:rsidRDefault="005B00A4">
            <w:pPr>
              <w:pStyle w:val="a7"/>
              <w:spacing w:after="0" w:line="240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F17B" w14:textId="77777777" w:rsidR="005B00A4" w:rsidRDefault="005B00A4">
            <w:pPr>
              <w:pStyle w:val="a7"/>
              <w:spacing w:after="0" w:line="240" w:lineRule="auto"/>
            </w:pPr>
          </w:p>
        </w:tc>
      </w:tr>
      <w:tr w:rsidR="005B00A4" w14:paraId="213F09A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F94A8" w14:textId="015270C4" w:rsidR="005B00A4" w:rsidRDefault="005B00A4">
            <w:pPr>
              <w:pStyle w:val="a7"/>
              <w:spacing w:after="0" w:line="240" w:lineRule="auto"/>
            </w:pPr>
            <w:r>
              <w:t>Национ. гармонь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E9AB" w14:textId="52BCD0B1" w:rsidR="005B00A4" w:rsidRDefault="005B00A4">
            <w:pPr>
              <w:pStyle w:val="a7"/>
              <w:spacing w:after="0" w:line="240" w:lineRule="auto"/>
            </w:pPr>
            <w:r>
              <w:t>2</w:t>
            </w:r>
          </w:p>
        </w:tc>
      </w:tr>
      <w:tr w:rsidR="00262D55" w14:paraId="6DC45C7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2AD21" w14:textId="33AE79E0" w:rsidR="00262D55" w:rsidRDefault="005B00A4">
            <w:pPr>
              <w:pStyle w:val="a7"/>
              <w:spacing w:after="0" w:line="240" w:lineRule="auto"/>
            </w:pPr>
            <w:r>
              <w:t>Дечиг-пондар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AD11" w14:textId="04F89FC4" w:rsidR="00262D55" w:rsidRDefault="005B00A4">
            <w:pPr>
              <w:pStyle w:val="a7"/>
              <w:spacing w:after="0" w:line="240" w:lineRule="auto"/>
            </w:pPr>
            <w:r>
              <w:t>8</w:t>
            </w:r>
          </w:p>
        </w:tc>
      </w:tr>
      <w:tr w:rsidR="00262D55" w14:paraId="7CB3963C" w14:textId="77777777" w:rsidTr="005B00A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1BFB4D" w14:textId="075FC39A" w:rsidR="00262D55" w:rsidRDefault="005B00A4">
            <w:pPr>
              <w:pStyle w:val="a7"/>
              <w:spacing w:after="0" w:line="240" w:lineRule="auto"/>
            </w:pPr>
            <w:r>
              <w:t>Доуль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48A1F" w14:textId="415A4092" w:rsidR="00262D55" w:rsidRDefault="005B00A4">
            <w:pPr>
              <w:pStyle w:val="a7"/>
              <w:spacing w:after="0" w:line="240" w:lineRule="auto"/>
            </w:pPr>
            <w:r>
              <w:t>1</w:t>
            </w:r>
          </w:p>
        </w:tc>
      </w:tr>
    </w:tbl>
    <w:p w14:paraId="1A0F704C" w14:textId="77777777" w:rsidR="00262D55" w:rsidRDefault="00262D55">
      <w:pPr>
        <w:spacing w:after="479" w:line="1" w:lineRule="exact"/>
      </w:pPr>
    </w:p>
    <w:p w14:paraId="5D53C942" w14:textId="735913E5" w:rsidR="00262D55" w:rsidRDefault="00B750B5">
      <w:pPr>
        <w:pStyle w:val="11"/>
      </w:pPr>
      <w:r>
        <w:t>Перечисленные выше средства обучения соответствуют возрастным особенностям и уровню подготовки обучающихся, а та</w:t>
      </w:r>
      <w:r w:rsidR="005B00A4">
        <w:t>к</w:t>
      </w:r>
      <w:r>
        <w:t xml:space="preserve">же активизируют </w:t>
      </w:r>
      <w:r>
        <w:t>внимание обучающихся, вызывают интерес и сосредоточение на объекте, явлении, результате работы по конкретному предмету.</w:t>
      </w:r>
    </w:p>
    <w:p w14:paraId="725CC4E9" w14:textId="77777777" w:rsidR="00262D55" w:rsidRDefault="00B750B5">
      <w:pPr>
        <w:pStyle w:val="11"/>
        <w:spacing w:after="220" w:line="240" w:lineRule="auto"/>
      </w:pPr>
      <w:r>
        <w:rPr>
          <w:b/>
          <w:bCs/>
        </w:rPr>
        <w:t>Принципы использования средств обучения:</w:t>
      </w:r>
    </w:p>
    <w:p w14:paraId="6BFB19F9" w14:textId="77777777" w:rsidR="00262D55" w:rsidRDefault="00B750B5">
      <w:pPr>
        <w:pStyle w:val="11"/>
        <w:numPr>
          <w:ilvl w:val="0"/>
          <w:numId w:val="2"/>
        </w:numPr>
        <w:tabs>
          <w:tab w:val="left" w:pos="262"/>
        </w:tabs>
        <w:spacing w:after="0" w:line="240" w:lineRule="auto"/>
      </w:pPr>
      <w:r>
        <w:t>учет возрастных и психологических особенностей обучающихся;</w:t>
      </w:r>
    </w:p>
    <w:p w14:paraId="1B206510" w14:textId="77777777" w:rsidR="00262D55" w:rsidRDefault="00B750B5">
      <w:pPr>
        <w:pStyle w:val="11"/>
        <w:numPr>
          <w:ilvl w:val="0"/>
          <w:numId w:val="2"/>
        </w:numPr>
        <w:tabs>
          <w:tab w:val="left" w:pos="267"/>
        </w:tabs>
        <w:spacing w:after="0" w:line="240" w:lineRule="auto"/>
      </w:pPr>
      <w:r>
        <w:t xml:space="preserve">гармоничное </w:t>
      </w:r>
      <w:r>
        <w:t>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14:paraId="44D1D72D" w14:textId="77777777" w:rsidR="00262D55" w:rsidRDefault="00B750B5">
      <w:pPr>
        <w:pStyle w:val="11"/>
        <w:numPr>
          <w:ilvl w:val="0"/>
          <w:numId w:val="2"/>
        </w:numPr>
        <w:tabs>
          <w:tab w:val="left" w:pos="267"/>
        </w:tabs>
        <w:spacing w:after="0" w:line="240" w:lineRule="auto"/>
      </w:pPr>
      <w:r>
        <w:t>учет д</w:t>
      </w:r>
      <w:r>
        <w:t>идактических целей и принципов дидактики (принципа наглядности, доступности и т.д.);</w:t>
      </w:r>
    </w:p>
    <w:p w14:paraId="4138B450" w14:textId="77777777" w:rsidR="00262D55" w:rsidRDefault="00B750B5">
      <w:pPr>
        <w:pStyle w:val="11"/>
        <w:numPr>
          <w:ilvl w:val="0"/>
          <w:numId w:val="2"/>
        </w:numPr>
        <w:tabs>
          <w:tab w:val="left" w:pos="262"/>
        </w:tabs>
        <w:spacing w:after="0" w:line="240" w:lineRule="auto"/>
      </w:pPr>
      <w:r>
        <w:t>сотворчество педагога и обучающегося;</w:t>
      </w:r>
    </w:p>
    <w:p w14:paraId="376A282C" w14:textId="77777777" w:rsidR="00262D55" w:rsidRDefault="00B750B5">
      <w:pPr>
        <w:pStyle w:val="11"/>
        <w:numPr>
          <w:ilvl w:val="0"/>
          <w:numId w:val="2"/>
        </w:numPr>
        <w:tabs>
          <w:tab w:val="left" w:pos="262"/>
        </w:tabs>
        <w:spacing w:after="220" w:line="240" w:lineRule="auto"/>
      </w:pPr>
      <w:r>
        <w:t>приоритет правил безопасности в использовании средств обучения.</w:t>
      </w:r>
    </w:p>
    <w:p w14:paraId="0A4EEE95" w14:textId="030FA372" w:rsidR="00262D55" w:rsidRDefault="00B750B5" w:rsidP="005B00A4">
      <w:pPr>
        <w:pStyle w:val="11"/>
        <w:spacing w:after="0" w:line="240" w:lineRule="auto"/>
      </w:pPr>
      <w:r>
        <w:rPr>
          <w:b/>
          <w:bCs/>
        </w:rPr>
        <w:t>Средства воспитания</w:t>
      </w:r>
      <w:r w:rsidR="005B00A4">
        <w:t xml:space="preserve"> </w:t>
      </w:r>
      <w:r>
        <w:rPr>
          <w:b/>
          <w:bCs/>
        </w:rPr>
        <w:t>и учебно-воспитательные задачи.</w:t>
      </w:r>
    </w:p>
    <w:p w14:paraId="11238780" w14:textId="77777777" w:rsidR="00262D55" w:rsidRDefault="00B750B5">
      <w:pPr>
        <w:pStyle w:val="11"/>
        <w:spacing w:after="0" w:line="240" w:lineRule="auto"/>
      </w:pPr>
      <w:r>
        <w:t xml:space="preserve">Средства </w:t>
      </w:r>
      <w:r>
        <w:t>воспитания:</w:t>
      </w:r>
    </w:p>
    <w:p w14:paraId="1B11E3E9" w14:textId="77777777" w:rsidR="00262D55" w:rsidRDefault="00B750B5">
      <w:pPr>
        <w:pStyle w:val="11"/>
        <w:numPr>
          <w:ilvl w:val="0"/>
          <w:numId w:val="3"/>
        </w:numPr>
        <w:tabs>
          <w:tab w:val="left" w:pos="334"/>
        </w:tabs>
        <w:spacing w:after="0" w:line="240" w:lineRule="auto"/>
      </w:pPr>
      <w:r>
        <w:t>Общение как средство воспитания</w:t>
      </w:r>
    </w:p>
    <w:p w14:paraId="18613425" w14:textId="77777777" w:rsidR="00262D55" w:rsidRDefault="00B750B5">
      <w:pPr>
        <w:pStyle w:val="11"/>
        <w:numPr>
          <w:ilvl w:val="0"/>
          <w:numId w:val="4"/>
        </w:numPr>
        <w:tabs>
          <w:tab w:val="left" w:pos="368"/>
        </w:tabs>
        <w:spacing w:after="0" w:line="240" w:lineRule="auto"/>
      </w:pPr>
      <w:r>
        <w:t>непосредственное, в форме прямых контактов учителя и обучающегося;</w:t>
      </w:r>
    </w:p>
    <w:p w14:paraId="641A2264" w14:textId="77777777" w:rsidR="00262D55" w:rsidRDefault="00B750B5">
      <w:pPr>
        <w:pStyle w:val="11"/>
        <w:spacing w:after="0" w:line="240" w:lineRule="auto"/>
      </w:pPr>
      <w:r>
        <w:t>индивидуальные беседы,</w:t>
      </w:r>
    </w:p>
    <w:p w14:paraId="59A643F2" w14:textId="77777777" w:rsidR="00262D55" w:rsidRDefault="00B750B5">
      <w:pPr>
        <w:pStyle w:val="11"/>
        <w:numPr>
          <w:ilvl w:val="0"/>
          <w:numId w:val="4"/>
        </w:numPr>
        <w:tabs>
          <w:tab w:val="left" w:pos="387"/>
        </w:tabs>
        <w:spacing w:after="220" w:line="240" w:lineRule="auto"/>
      </w:pPr>
      <w:r>
        <w:t xml:space="preserve">опосредованное, проявляющееся в том, что педагог направляет свои воздействия не на воспитанника, а на знания, которые тот </w:t>
      </w:r>
      <w:r>
        <w:t>должен усвоить, на качества личности, которые он должен сформировать, на ценности, в которых он должен определенным образом сориентироваться (внеклассная работа педагогов по теории музыки, школьные концертные мероприятия).</w:t>
      </w:r>
    </w:p>
    <w:p w14:paraId="5A899126" w14:textId="77777777" w:rsidR="00262D55" w:rsidRDefault="00B750B5">
      <w:pPr>
        <w:pStyle w:val="11"/>
        <w:numPr>
          <w:ilvl w:val="0"/>
          <w:numId w:val="3"/>
        </w:numPr>
        <w:tabs>
          <w:tab w:val="left" w:pos="354"/>
        </w:tabs>
        <w:spacing w:line="240" w:lineRule="auto"/>
      </w:pPr>
      <w:r>
        <w:t>Учение как средство воспитания.</w:t>
      </w:r>
    </w:p>
    <w:p w14:paraId="6A9250C5" w14:textId="77777777" w:rsidR="00262D55" w:rsidRDefault="00B750B5">
      <w:pPr>
        <w:pStyle w:val="11"/>
      </w:pPr>
      <w:r>
        <w:t>У</w:t>
      </w:r>
      <w:r>
        <w:t>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</w:t>
      </w:r>
      <w:r>
        <w:t>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14:paraId="0A3179F9" w14:textId="77777777" w:rsidR="00262D55" w:rsidRDefault="00B750B5">
      <w:pPr>
        <w:pStyle w:val="11"/>
      </w:pPr>
      <w:r>
        <w:t>Эффективность воспитат</w:t>
      </w:r>
      <w:r>
        <w:t>ельного воздействия учения значительно повышается, когда на уроке групповых занятий практикуется так называемая совместная продуктивная деятельность учащихся. В основе такой деятельности лежит учебное взаимодействие, в ходе которого учащиеся:</w:t>
      </w:r>
    </w:p>
    <w:p w14:paraId="27210838" w14:textId="77777777" w:rsidR="00262D55" w:rsidRDefault="00B750B5">
      <w:pPr>
        <w:pStyle w:val="11"/>
        <w:numPr>
          <w:ilvl w:val="0"/>
          <w:numId w:val="5"/>
        </w:numPr>
        <w:tabs>
          <w:tab w:val="left" w:pos="368"/>
        </w:tabs>
        <w:spacing w:after="0" w:line="240" w:lineRule="auto"/>
      </w:pPr>
      <w:r>
        <w:t>выясняют условия совместного выполнения задания;</w:t>
      </w:r>
    </w:p>
    <w:p w14:paraId="3945201D" w14:textId="77777777" w:rsidR="00262D55" w:rsidRDefault="00B750B5">
      <w:pPr>
        <w:pStyle w:val="11"/>
        <w:numPr>
          <w:ilvl w:val="0"/>
          <w:numId w:val="5"/>
        </w:numPr>
        <w:tabs>
          <w:tab w:val="left" w:pos="382"/>
        </w:tabs>
        <w:spacing w:after="0" w:line="240" w:lineRule="auto"/>
      </w:pPr>
      <w:r>
        <w:t>организуют его взаимное обсуждение;</w:t>
      </w:r>
    </w:p>
    <w:p w14:paraId="2BEDD539" w14:textId="77777777" w:rsidR="00262D55" w:rsidRDefault="00B750B5">
      <w:pPr>
        <w:pStyle w:val="11"/>
        <w:numPr>
          <w:ilvl w:val="0"/>
          <w:numId w:val="5"/>
        </w:numPr>
        <w:tabs>
          <w:tab w:val="left" w:pos="378"/>
        </w:tabs>
        <w:spacing w:after="0" w:line="240" w:lineRule="auto"/>
      </w:pPr>
      <w:r>
        <w:t>фиксируют ход совместной работы;</w:t>
      </w:r>
    </w:p>
    <w:p w14:paraId="5E19B9A2" w14:textId="77777777" w:rsidR="00262D55" w:rsidRDefault="00B750B5">
      <w:pPr>
        <w:pStyle w:val="11"/>
        <w:numPr>
          <w:ilvl w:val="0"/>
          <w:numId w:val="5"/>
        </w:numPr>
        <w:tabs>
          <w:tab w:val="left" w:pos="363"/>
        </w:tabs>
        <w:spacing w:after="0" w:line="240" w:lineRule="auto"/>
      </w:pPr>
      <w:r>
        <w:lastRenderedPageBreak/>
        <w:t>обсуждают полученные результаты;</w:t>
      </w:r>
    </w:p>
    <w:p w14:paraId="1BF35219" w14:textId="77777777" w:rsidR="00262D55" w:rsidRDefault="00B750B5">
      <w:pPr>
        <w:pStyle w:val="11"/>
        <w:numPr>
          <w:ilvl w:val="0"/>
          <w:numId w:val="5"/>
        </w:numPr>
        <w:tabs>
          <w:tab w:val="left" w:pos="387"/>
        </w:tabs>
        <w:spacing w:after="0" w:line="240" w:lineRule="auto"/>
      </w:pPr>
      <w:r>
        <w:t>оценивают успехи каждого;</w:t>
      </w:r>
    </w:p>
    <w:p w14:paraId="60A13F2E" w14:textId="77777777" w:rsidR="00262D55" w:rsidRDefault="00B750B5">
      <w:pPr>
        <w:pStyle w:val="11"/>
        <w:numPr>
          <w:ilvl w:val="0"/>
          <w:numId w:val="5"/>
        </w:numPr>
        <w:tabs>
          <w:tab w:val="left" w:pos="368"/>
        </w:tabs>
        <w:spacing w:after="0" w:line="240" w:lineRule="auto"/>
      </w:pPr>
      <w:r>
        <w:t>утверждают самооценки членов группы;</w:t>
      </w:r>
    </w:p>
    <w:p w14:paraId="2501A719" w14:textId="77777777" w:rsidR="00262D55" w:rsidRDefault="00B750B5">
      <w:pPr>
        <w:pStyle w:val="11"/>
        <w:spacing w:after="0" w:line="240" w:lineRule="auto"/>
      </w:pPr>
      <w:r>
        <w:t>ё) совместно решают, как будут отчитыватьс</w:t>
      </w:r>
      <w:r>
        <w:t>я в выполнении задания; ж) проверяют и оценивают итоги совместно проделанной работы. Совместная деятельность учащихся становится продуктивной, если она осуществляется</w:t>
      </w:r>
    </w:p>
    <w:p w14:paraId="4B742653" w14:textId="77777777" w:rsidR="00262D55" w:rsidRDefault="00B750B5">
      <w:pPr>
        <w:pStyle w:val="11"/>
      </w:pPr>
      <w:r>
        <w:t>при условии включения каждого ученика в решение задач в начале процесса усвоения нового п</w:t>
      </w:r>
      <w:r>
        <w:t>редметного содержания, а также при активном его сотрудничестве с учителем и другими учениками.</w:t>
      </w:r>
    </w:p>
    <w:p w14:paraId="41EF197D" w14:textId="77777777" w:rsidR="00262D55" w:rsidRDefault="00B750B5">
      <w:pPr>
        <w:pStyle w:val="11"/>
        <w:spacing w:line="271" w:lineRule="auto"/>
      </w:pPr>
      <w:r>
        <w:t>Личностно-развивающие возможности совместной учебной деятельности учащихся повышаются при следующих условиях:</w:t>
      </w:r>
    </w:p>
    <w:p w14:paraId="0CB1BA5D" w14:textId="77777777" w:rsidR="00262D55" w:rsidRDefault="00B750B5">
      <w:pPr>
        <w:pStyle w:val="11"/>
        <w:numPr>
          <w:ilvl w:val="0"/>
          <w:numId w:val="5"/>
        </w:numPr>
        <w:tabs>
          <w:tab w:val="left" w:pos="363"/>
        </w:tabs>
        <w:spacing w:after="0" w:line="240" w:lineRule="auto"/>
      </w:pPr>
      <w:r>
        <w:t>в ней должны быть воплощены отношения ответственной</w:t>
      </w:r>
      <w:r>
        <w:t xml:space="preserve"> зависимости;</w:t>
      </w:r>
    </w:p>
    <w:p w14:paraId="19472F1F" w14:textId="77777777" w:rsidR="00262D55" w:rsidRDefault="00B750B5">
      <w:pPr>
        <w:pStyle w:val="11"/>
        <w:numPr>
          <w:ilvl w:val="0"/>
          <w:numId w:val="5"/>
        </w:numPr>
        <w:tabs>
          <w:tab w:val="left" w:pos="382"/>
        </w:tabs>
        <w:spacing w:after="0" w:line="240" w:lineRule="auto"/>
      </w:pPr>
      <w:r>
        <w:t>она должна быть социально ценной, значимой и интересной для детей;</w:t>
      </w:r>
    </w:p>
    <w:p w14:paraId="5AE7679D" w14:textId="77777777" w:rsidR="00262D55" w:rsidRDefault="00B750B5">
      <w:pPr>
        <w:pStyle w:val="11"/>
        <w:numPr>
          <w:ilvl w:val="0"/>
          <w:numId w:val="5"/>
        </w:numPr>
        <w:tabs>
          <w:tab w:val="left" w:pos="382"/>
        </w:tabs>
        <w:spacing w:after="0" w:line="240" w:lineRule="auto"/>
      </w:pPr>
      <w:r>
        <w:t>совместная деятельность учащихся должна быть всегда эмоционально насыщенной.</w:t>
      </w:r>
    </w:p>
    <w:p w14:paraId="7A7EEA71" w14:textId="77777777" w:rsidR="00262D55" w:rsidRDefault="00B750B5">
      <w:pPr>
        <w:pStyle w:val="11"/>
        <w:numPr>
          <w:ilvl w:val="0"/>
          <w:numId w:val="3"/>
        </w:numPr>
        <w:tabs>
          <w:tab w:val="left" w:pos="363"/>
        </w:tabs>
        <w:spacing w:line="240" w:lineRule="auto"/>
      </w:pPr>
      <w:r>
        <w:rPr>
          <w:b/>
          <w:bCs/>
        </w:rPr>
        <w:t>Игра как средство воспитания</w:t>
      </w:r>
    </w:p>
    <w:p w14:paraId="71F4ED47" w14:textId="77777777" w:rsidR="00262D55" w:rsidRDefault="00B750B5">
      <w:pPr>
        <w:pStyle w:val="11"/>
      </w:pPr>
      <w:r>
        <w:t>Используется как в урочной, так и во внеурочной системе, организуется</w:t>
      </w:r>
      <w:r>
        <w:t xml:space="preserve"> в форме проведения разного рода игр:</w:t>
      </w:r>
    </w:p>
    <w:p w14:paraId="5C3FC34A" w14:textId="77777777" w:rsidR="00262D55" w:rsidRDefault="00B750B5">
      <w:pPr>
        <w:pStyle w:val="11"/>
        <w:numPr>
          <w:ilvl w:val="0"/>
          <w:numId w:val="6"/>
        </w:numPr>
        <w:tabs>
          <w:tab w:val="left" w:pos="267"/>
        </w:tabs>
        <w:spacing w:after="0" w:line="240" w:lineRule="auto"/>
      </w:pPr>
      <w:r>
        <w:t>организационно-деятельностные (индивидуальные академических и тематических концертах учащихся);</w:t>
      </w:r>
    </w:p>
    <w:p w14:paraId="1533C986" w14:textId="77777777" w:rsidR="00262D55" w:rsidRDefault="00B750B5">
      <w:pPr>
        <w:pStyle w:val="11"/>
        <w:numPr>
          <w:ilvl w:val="0"/>
          <w:numId w:val="6"/>
        </w:numPr>
        <w:tabs>
          <w:tab w:val="left" w:pos="258"/>
        </w:tabs>
        <w:spacing w:after="0" w:line="240" w:lineRule="auto"/>
      </w:pPr>
      <w:r>
        <w:t>соревновательные (командные игры по теории и истории музыки);</w:t>
      </w:r>
    </w:p>
    <w:p w14:paraId="7EC6D2C6" w14:textId="48BB7B6A" w:rsidR="00262D55" w:rsidRDefault="00B750B5">
      <w:pPr>
        <w:pStyle w:val="11"/>
        <w:numPr>
          <w:ilvl w:val="0"/>
          <w:numId w:val="6"/>
        </w:numPr>
        <w:tabs>
          <w:tab w:val="left" w:pos="330"/>
        </w:tabs>
        <w:spacing w:line="269" w:lineRule="auto"/>
      </w:pPr>
      <w:r>
        <w:t>сюжетно-ролевые (включение учащихся в ведение тематического концерта</w:t>
      </w:r>
      <w:r w:rsidR="005B00A4">
        <w:t xml:space="preserve">, </w:t>
      </w:r>
      <w:r>
        <w:t xml:space="preserve">лекции). </w:t>
      </w:r>
      <w:r>
        <w:rPr>
          <w:b/>
          <w:bCs/>
        </w:rPr>
        <w:t>Учебно-воспитательные задачи</w:t>
      </w:r>
      <w:r>
        <w:t>, которые решают преподаватели ДШИ, в своей основе едины для всех предметов. Единство и взаимосвязь обусловлены особенностью музыкальных занятий, в кот</w:t>
      </w:r>
      <w:r>
        <w:t>орых музыка выступает и как объект познания и как средство воспитания, а также нормами общения с ней (слушание, разбор и исполнение музыкального произведения) и достаточно широкими возможностями применения знаний и навыков одних предметов при освоении друг</w:t>
      </w:r>
      <w:r>
        <w:t>их.</w:t>
      </w:r>
    </w:p>
    <w:p w14:paraId="2C90DF81" w14:textId="77777777" w:rsidR="00262D55" w:rsidRDefault="00B750B5">
      <w:pPr>
        <w:pStyle w:val="11"/>
      </w:pPr>
      <w:r>
        <w:t>Таким образом, являясь начальным звеном музыкального образования, ДШИ не ставит своей воспитательной задачей подготовку каждого учащегося к профессиональной деятельности. Ее назначение - музыкально-эстетическое воспитание широкого круга детей и подрост</w:t>
      </w:r>
      <w:r>
        <w:t>ков, но кроме того, музыкальная школа должна выявлять наиболее способных учеников и готовить их для поступления в специальные учебные музыкальные заведения. Повышение эффективности и качества общего музыкального образования и воспитания ставит перед препод</w:t>
      </w:r>
      <w:r>
        <w:t>авателями детских школ искусств сложные и ответственные задачи.</w:t>
      </w:r>
    </w:p>
    <w:p w14:paraId="4CDB2F27" w14:textId="77777777" w:rsidR="00262D55" w:rsidRDefault="00B750B5">
      <w:pPr>
        <w:pStyle w:val="11"/>
      </w:pPr>
      <w:r>
        <w:t>К основным принципам развивающего обучения и воспитания в ДШИ относятся такие тенденции, как</w:t>
      </w:r>
    </w:p>
    <w:p w14:paraId="0FACDC76" w14:textId="77777777" w:rsidR="00262D55" w:rsidRDefault="00B750B5">
      <w:pPr>
        <w:pStyle w:val="11"/>
        <w:numPr>
          <w:ilvl w:val="0"/>
          <w:numId w:val="6"/>
        </w:numPr>
        <w:tabs>
          <w:tab w:val="left" w:pos="240"/>
        </w:tabs>
        <w:spacing w:after="0" w:line="240" w:lineRule="auto"/>
      </w:pPr>
      <w:r>
        <w:t>воспитать грамотных музыкантов</w:t>
      </w:r>
    </w:p>
    <w:p w14:paraId="759266EB" w14:textId="77777777" w:rsidR="00262D55" w:rsidRDefault="00B750B5">
      <w:pPr>
        <w:pStyle w:val="11"/>
        <w:numPr>
          <w:ilvl w:val="0"/>
          <w:numId w:val="6"/>
        </w:numPr>
        <w:tabs>
          <w:tab w:val="left" w:pos="298"/>
        </w:tabs>
        <w:spacing w:after="0" w:line="240" w:lineRule="auto"/>
      </w:pPr>
      <w:r>
        <w:t>любителей и профессионалов,</w:t>
      </w:r>
    </w:p>
    <w:p w14:paraId="0C832D3A" w14:textId="77777777" w:rsidR="00262D55" w:rsidRDefault="00B750B5">
      <w:pPr>
        <w:pStyle w:val="11"/>
        <w:numPr>
          <w:ilvl w:val="0"/>
          <w:numId w:val="6"/>
        </w:numPr>
        <w:tabs>
          <w:tab w:val="left" w:pos="240"/>
        </w:tabs>
        <w:spacing w:after="0" w:line="240" w:lineRule="auto"/>
      </w:pPr>
      <w:r>
        <w:t>дать им навыки творческого подхода к муз</w:t>
      </w:r>
      <w:r>
        <w:t>ыке и инструменту,</w:t>
      </w:r>
    </w:p>
    <w:p w14:paraId="1F6AB442" w14:textId="77777777" w:rsidR="00262D55" w:rsidRDefault="00B750B5">
      <w:pPr>
        <w:pStyle w:val="11"/>
        <w:numPr>
          <w:ilvl w:val="0"/>
          <w:numId w:val="6"/>
        </w:numPr>
        <w:tabs>
          <w:tab w:val="left" w:pos="298"/>
        </w:tabs>
        <w:spacing w:after="0" w:line="240" w:lineRule="auto"/>
      </w:pPr>
      <w:r>
        <w:t>ликвидировать или сократить до минимума психологический барьер «боязни» школьников концертных выступлений,</w:t>
      </w:r>
    </w:p>
    <w:p w14:paraId="5B920591" w14:textId="77777777" w:rsidR="00262D55" w:rsidRDefault="00B750B5">
      <w:pPr>
        <w:pStyle w:val="11"/>
        <w:numPr>
          <w:ilvl w:val="0"/>
          <w:numId w:val="6"/>
        </w:numPr>
        <w:tabs>
          <w:tab w:val="left" w:pos="298"/>
        </w:tabs>
        <w:spacing w:after="240" w:line="240" w:lineRule="auto"/>
      </w:pPr>
      <w:r>
        <w:t>развивать возможность практически реализовывать творческие способности и потребности самовыражения.</w:t>
      </w:r>
    </w:p>
    <w:p w14:paraId="0BEC715B" w14:textId="77777777" w:rsidR="00262D55" w:rsidRDefault="00B750B5">
      <w:pPr>
        <w:pStyle w:val="11"/>
      </w:pPr>
      <w:r>
        <w:t>Факторы, влияющие на процесс р</w:t>
      </w:r>
      <w:r>
        <w:t>азвития музыкального интеллекта, зависят от определенных педагогических условий и путей, которые в свою очередь, активизируют процессы формирования эстетической культуры.</w:t>
      </w:r>
    </w:p>
    <w:p w14:paraId="08C57632" w14:textId="77777777" w:rsidR="00262D55" w:rsidRDefault="00B750B5">
      <w:pPr>
        <w:pStyle w:val="11"/>
        <w:numPr>
          <w:ilvl w:val="0"/>
          <w:numId w:val="7"/>
        </w:numPr>
        <w:tabs>
          <w:tab w:val="left" w:pos="331"/>
        </w:tabs>
      </w:pPr>
      <w:r>
        <w:lastRenderedPageBreak/>
        <w:t>На первом (начальном, инвариантном) этапе воспитывается потребность общения с музыкой</w:t>
      </w:r>
      <w:r>
        <w:t xml:space="preserve"> и другими видами искусства; приобретаются элементарные знания, необходимые для слушания и адекватного восприятия классических музыкальных произведений, ознакомления со средствами музыкальной выразительности; формируются базовые навыки игры на избранном ин</w:t>
      </w:r>
      <w:r>
        <w:t>струменте и потребность слушать музыку, понимать ее специфический язык и образный смысл.</w:t>
      </w:r>
    </w:p>
    <w:p w14:paraId="1A54103E" w14:textId="77777777" w:rsidR="00262D55" w:rsidRDefault="00B750B5">
      <w:pPr>
        <w:pStyle w:val="11"/>
        <w:numPr>
          <w:ilvl w:val="0"/>
          <w:numId w:val="7"/>
        </w:numPr>
        <w:tabs>
          <w:tab w:val="left" w:pos="331"/>
        </w:tabs>
      </w:pPr>
      <w:r>
        <w:t xml:space="preserve">На следующем этапе воспитывается развитие на основе преемственности потребности, интереса и эстетического отношения к постижению ценности различных видов музыкального </w:t>
      </w:r>
      <w:r>
        <w:t>искусства - к народной, классической и современной музыке:</w:t>
      </w:r>
    </w:p>
    <w:p w14:paraId="25FFD738" w14:textId="77777777" w:rsidR="00262D55" w:rsidRDefault="00B750B5">
      <w:pPr>
        <w:pStyle w:val="11"/>
        <w:numPr>
          <w:ilvl w:val="0"/>
          <w:numId w:val="8"/>
        </w:numPr>
        <w:tabs>
          <w:tab w:val="left" w:pos="346"/>
        </w:tabs>
        <w:spacing w:after="0" w:line="240" w:lineRule="auto"/>
      </w:pPr>
      <w:r>
        <w:t>воспитание художественного вкуса применительно к оценке культурной значимости современных музыкальных явлений;</w:t>
      </w:r>
    </w:p>
    <w:p w14:paraId="62F037C3" w14:textId="77777777" w:rsidR="00262D55" w:rsidRDefault="00B750B5">
      <w:pPr>
        <w:pStyle w:val="11"/>
        <w:numPr>
          <w:ilvl w:val="0"/>
          <w:numId w:val="8"/>
        </w:numPr>
        <w:tabs>
          <w:tab w:val="left" w:pos="298"/>
        </w:tabs>
        <w:spacing w:after="0" w:line="240" w:lineRule="auto"/>
      </w:pPr>
      <w:r>
        <w:t>осуществление профориентации музыкально одаренных детей;</w:t>
      </w:r>
    </w:p>
    <w:p w14:paraId="34982B6D" w14:textId="77777777" w:rsidR="00262D55" w:rsidRDefault="00B750B5">
      <w:pPr>
        <w:pStyle w:val="11"/>
        <w:numPr>
          <w:ilvl w:val="0"/>
          <w:numId w:val="8"/>
        </w:numPr>
        <w:tabs>
          <w:tab w:val="left" w:pos="298"/>
        </w:tabs>
        <w:spacing w:after="0" w:line="240" w:lineRule="auto"/>
      </w:pPr>
      <w:r>
        <w:t xml:space="preserve">овладение основами </w:t>
      </w:r>
      <w:r>
        <w:t>инструментальной техники;</w:t>
      </w:r>
    </w:p>
    <w:p w14:paraId="4CC6CA8A" w14:textId="77777777" w:rsidR="00262D55" w:rsidRDefault="00B750B5">
      <w:pPr>
        <w:pStyle w:val="11"/>
        <w:numPr>
          <w:ilvl w:val="0"/>
          <w:numId w:val="8"/>
        </w:numPr>
        <w:tabs>
          <w:tab w:val="left" w:pos="298"/>
        </w:tabs>
        <w:spacing w:after="0" w:line="240" w:lineRule="auto"/>
      </w:pPr>
      <w:r>
        <w:t>освоение базовых музыкально теоретических и музыкально исторических знаний, позволяющих компетентно слушать и понимать музыкальные произведения разных эпох, национальных стилей и жанров;</w:t>
      </w:r>
    </w:p>
    <w:p w14:paraId="0154F717" w14:textId="77777777" w:rsidR="00262D55" w:rsidRDefault="00B750B5">
      <w:pPr>
        <w:pStyle w:val="11"/>
        <w:numPr>
          <w:ilvl w:val="0"/>
          <w:numId w:val="8"/>
        </w:numPr>
        <w:tabs>
          <w:tab w:val="left" w:pos="298"/>
        </w:tabs>
        <w:spacing w:after="0" w:line="240" w:lineRule="auto"/>
      </w:pPr>
      <w:r>
        <w:t>формирование стремления участвовать в любит</w:t>
      </w:r>
      <w:r>
        <w:t>ельском музицировании, продолжать музыкальное образование в профессиональном плане.</w:t>
      </w:r>
    </w:p>
    <w:p w14:paraId="3397D07F" w14:textId="77777777" w:rsidR="00262D55" w:rsidRDefault="00B750B5">
      <w:pPr>
        <w:pStyle w:val="11"/>
        <w:numPr>
          <w:ilvl w:val="0"/>
          <w:numId w:val="7"/>
        </w:numPr>
        <w:tabs>
          <w:tab w:val="left" w:pos="399"/>
        </w:tabs>
      </w:pPr>
      <w:r>
        <w:t xml:space="preserve">На повышенном этапе осуществляется предпрофессиональная подготовка учащихся, обладающих соответствующей мотивацией, достаточным комплексом способностей и </w:t>
      </w:r>
      <w:r>
        <w:t>личностных качеств, необходимых для обучения в средних специальных образовательных заведениях музыкального искусства. Воспитывается познание основных закономерностей интонационно семантического звуковыражения и композиционных форм музыкальных произведений,</w:t>
      </w:r>
      <w:r>
        <w:t xml:space="preserve"> расширение общего художественного кругозора, развитие исполнительской техники, обогащение музыкально творческого потенциала.</w:t>
      </w:r>
    </w:p>
    <w:p w14:paraId="6226793E" w14:textId="77777777" w:rsidR="00262D55" w:rsidRDefault="00B750B5">
      <w:pPr>
        <w:pStyle w:val="11"/>
        <w:numPr>
          <w:ilvl w:val="0"/>
          <w:numId w:val="7"/>
        </w:numPr>
        <w:tabs>
          <w:tab w:val="left" w:pos="389"/>
        </w:tabs>
        <w:spacing w:after="0"/>
      </w:pPr>
      <w:r>
        <w:t>Обучение и воспитание учащихся на всех этапах начального музыкального образования основывается на единых дидактических принципах а</w:t>
      </w:r>
      <w:r>
        <w:t>кадемической направленности, преемственности содержания и методов, индивидуального подхода к уровню требований, выбору учебного материала, определению конечных целей занятий в ДШИ.</w:t>
      </w:r>
    </w:p>
    <w:p w14:paraId="79063472" w14:textId="77777777" w:rsidR="00262D55" w:rsidRDefault="00B750B5">
      <w:pPr>
        <w:pStyle w:val="11"/>
        <w:numPr>
          <w:ilvl w:val="0"/>
          <w:numId w:val="7"/>
        </w:numPr>
        <w:tabs>
          <w:tab w:val="left" w:pos="303"/>
        </w:tabs>
        <w:spacing w:after="0"/>
      </w:pPr>
      <w:r>
        <w:t>Решение вопроса о продолжении обучения в музыкальных СУЗах принимают учащие</w:t>
      </w:r>
      <w:r>
        <w:t xml:space="preserve">ся и их родители при условии успешного завершения обучения в ДШИ, положительной рекомендации педагога и решения педагогического совета школы. Общим методологическим условием модернизации средств обучения и воспитания в музыкальном образовании ДШИ является </w:t>
      </w:r>
      <w:r>
        <w:t>системно структурный подход к практической реализации обозначенных предпосылок как созданию целостной системы, цементируемой структурными взаимосвязями компонентов. При этом отдельные вышеуказанные средства обучения и воспитания в некоторых случаях могут с</w:t>
      </w:r>
      <w:r>
        <w:t>тановиться приоритетными, в зависимости от индивидуальных особенностей учащегося и задач, стоящих перед ним на определенной стадии обучения.</w:t>
      </w:r>
    </w:p>
    <w:sectPr w:rsidR="00262D55">
      <w:pgSz w:w="11900" w:h="16840"/>
      <w:pgMar w:top="644" w:right="822" w:bottom="554" w:left="1603" w:header="216" w:footer="1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BFD4" w14:textId="77777777" w:rsidR="00B750B5" w:rsidRDefault="00B750B5">
      <w:r>
        <w:separator/>
      </w:r>
    </w:p>
  </w:endnote>
  <w:endnote w:type="continuationSeparator" w:id="0">
    <w:p w14:paraId="37323003" w14:textId="77777777" w:rsidR="00B750B5" w:rsidRDefault="00B7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9C22" w14:textId="77777777" w:rsidR="00B750B5" w:rsidRDefault="00B750B5"/>
  </w:footnote>
  <w:footnote w:type="continuationSeparator" w:id="0">
    <w:p w14:paraId="31C34C1D" w14:textId="77777777" w:rsidR="00B750B5" w:rsidRDefault="00B750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4B7D"/>
    <w:multiLevelType w:val="multilevel"/>
    <w:tmpl w:val="8E62BC2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1AB8"/>
    <w:multiLevelType w:val="multilevel"/>
    <w:tmpl w:val="82E40D3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2D1076"/>
    <w:multiLevelType w:val="multilevel"/>
    <w:tmpl w:val="5C00C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25679"/>
    <w:multiLevelType w:val="multilevel"/>
    <w:tmpl w:val="3F505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4A7552"/>
    <w:multiLevelType w:val="multilevel"/>
    <w:tmpl w:val="292CF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0445A7"/>
    <w:multiLevelType w:val="multilevel"/>
    <w:tmpl w:val="B608D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F90E04"/>
    <w:multiLevelType w:val="multilevel"/>
    <w:tmpl w:val="B9687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9B0DB8"/>
    <w:multiLevelType w:val="multilevel"/>
    <w:tmpl w:val="E28A7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55"/>
    <w:rsid w:val="00262D55"/>
    <w:rsid w:val="005B00A4"/>
    <w:rsid w:val="00796C15"/>
    <w:rsid w:val="00B7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8E83"/>
  <w15:docId w15:val="{C5C8ADC8-4C2D-4FDB-B147-67F6252E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before="130" w:after="220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180"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18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Win-11-Pro</cp:lastModifiedBy>
  <cp:revision>3</cp:revision>
  <dcterms:created xsi:type="dcterms:W3CDTF">2024-11-27T09:17:00Z</dcterms:created>
  <dcterms:modified xsi:type="dcterms:W3CDTF">2024-11-27T10:51:00Z</dcterms:modified>
</cp:coreProperties>
</file>